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D4070">
      <w:pPr>
        <w:snapToGrid w:val="0"/>
        <w:spacing w:line="580" w:lineRule="exact"/>
        <w:rPr>
          <w:rFonts w:ascii="方正小标宋_GBK" w:hAnsi="方正小标宋_GBK" w:eastAsia="方正小标宋_GBK" w:cs="方正小标宋_GBK"/>
          <w:color w:val="000000"/>
          <w:sz w:val="44"/>
          <w:szCs w:val="44"/>
        </w:rPr>
      </w:pPr>
    </w:p>
    <w:p w14:paraId="6C31ED46">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南京市</w:t>
      </w:r>
      <w:r>
        <w:rPr>
          <w:rFonts w:hint="eastAsia" w:ascii="方正小标宋_GBK" w:hAnsi="方正小标宋_GBK" w:eastAsia="方正小标宋_GBK" w:cs="方正小标宋_GBK"/>
          <w:color w:val="000000"/>
          <w:sz w:val="44"/>
          <w:szCs w:val="44"/>
          <w:lang w:val="en-US" w:eastAsia="zh-CN"/>
        </w:rPr>
        <w:t>洗衣液</w:t>
      </w:r>
      <w:r>
        <w:rPr>
          <w:rFonts w:hint="eastAsia" w:ascii="方正小标宋_GBK" w:hAnsi="方正小标宋_GBK" w:eastAsia="方正小标宋_GBK" w:cs="方正小标宋_GBK"/>
          <w:color w:val="000000"/>
          <w:sz w:val="44"/>
          <w:szCs w:val="44"/>
        </w:rPr>
        <w:t>产品质量监督抽查实施细则</w:t>
      </w:r>
    </w:p>
    <w:p w14:paraId="4548071F">
      <w:pPr>
        <w:snapToGrid w:val="0"/>
        <w:spacing w:line="580" w:lineRule="exact"/>
        <w:jc w:val="center"/>
        <w:rPr>
          <w:rFonts w:hint="eastAsia" w:eastAsia="方正小标宋_GBK"/>
          <w:bCs/>
          <w:sz w:val="32"/>
          <w:szCs w:val="32"/>
          <w:lang w:eastAsia="zh-CN"/>
        </w:rPr>
      </w:pPr>
      <w:r>
        <w:rPr>
          <w:rFonts w:hint="eastAsia" w:ascii="方正小标宋_GBK" w:hAnsi="方正小标宋_GBK" w:eastAsia="方正小标宋_GBK" w:cs="方正小标宋_GBK"/>
          <w:b/>
          <w:bCs/>
          <w:color w:val="000000"/>
          <w:sz w:val="36"/>
          <w:szCs w:val="36"/>
          <w:lang w:eastAsia="zh-CN"/>
        </w:rPr>
        <w:t>（</w:t>
      </w:r>
      <w:r>
        <w:rPr>
          <w:rFonts w:hint="eastAsia" w:ascii="方正小标宋_GBK" w:hAnsi="方正小标宋_GBK" w:eastAsia="方正小标宋_GBK" w:cs="方正小标宋_GBK"/>
          <w:b/>
          <w:bCs/>
          <w:color w:val="000000"/>
          <w:sz w:val="36"/>
          <w:szCs w:val="36"/>
        </w:rPr>
        <w:t>2026年</w:t>
      </w:r>
      <w:r>
        <w:rPr>
          <w:rFonts w:hint="eastAsia" w:ascii="方正小标宋_GBK" w:hAnsi="方正小标宋_GBK" w:eastAsia="方正小标宋_GBK" w:cs="方正小标宋_GBK"/>
          <w:b/>
          <w:bCs/>
          <w:color w:val="000000"/>
          <w:sz w:val="36"/>
          <w:szCs w:val="36"/>
          <w:lang w:val="en-US" w:eastAsia="zh-CN"/>
        </w:rPr>
        <w:t>版</w:t>
      </w:r>
      <w:r>
        <w:rPr>
          <w:rFonts w:hint="eastAsia" w:ascii="方正小标宋_GBK" w:hAnsi="方正小标宋_GBK" w:eastAsia="方正小标宋_GBK" w:cs="方正小标宋_GBK"/>
          <w:b/>
          <w:bCs/>
          <w:color w:val="000000"/>
          <w:sz w:val="36"/>
          <w:szCs w:val="36"/>
          <w:lang w:eastAsia="zh-CN"/>
        </w:rPr>
        <w:t>）</w:t>
      </w:r>
    </w:p>
    <w:p w14:paraId="41578A88">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1.范围</w:t>
      </w:r>
    </w:p>
    <w:p w14:paraId="566A4D36">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本细则适用于南京市市场监督管理局组织的</w:t>
      </w:r>
      <w:r>
        <w:rPr>
          <w:rFonts w:hint="eastAsia" w:ascii="方正仿宋_GBK" w:hAnsi="方正仿宋_GBK" w:eastAsia="方正仿宋_GBK" w:cs="方正仿宋_GBK"/>
          <w:kern w:val="2"/>
          <w:sz w:val="32"/>
          <w:szCs w:val="32"/>
          <w:lang w:val="en-US" w:eastAsia="zh-CN" w:bidi="ar-SA"/>
        </w:rPr>
        <w:t>洗衣液</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4720E73C">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5453C1BC">
      <w:pPr>
        <w:spacing w:line="580" w:lineRule="exact"/>
        <w:ind w:firstLine="643" w:firstLineChars="200"/>
        <w:rPr>
          <w:rFonts w:hint="eastAsia"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2.1生产</w:t>
      </w:r>
      <w:r>
        <w:rPr>
          <w:rFonts w:eastAsia="方正仿宋_GBK"/>
          <w:b/>
          <w:bCs/>
          <w:kern w:val="0"/>
          <w:sz w:val="32"/>
          <w:szCs w:val="32"/>
          <w:shd w:val="clear" w:color="auto" w:fill="FFFFFF"/>
          <w:lang w:bidi="ar"/>
        </w:rPr>
        <w:t>企业</w:t>
      </w:r>
      <w:r>
        <w:rPr>
          <w:rFonts w:hint="eastAsia" w:eastAsia="方正仿宋_GBK"/>
          <w:b/>
          <w:bCs/>
          <w:kern w:val="0"/>
          <w:sz w:val="32"/>
          <w:szCs w:val="32"/>
          <w:shd w:val="clear" w:color="auto" w:fill="FFFFFF"/>
          <w:lang w:bidi="ar"/>
        </w:rPr>
        <w:t>、</w:t>
      </w:r>
      <w:r>
        <w:rPr>
          <w:rFonts w:hint="eastAsia" w:ascii="方正仿宋_GBK" w:hAnsi="方正仿宋_GBK" w:eastAsia="方正仿宋_GBK" w:cs="方正仿宋_GBK"/>
          <w:b/>
          <w:bCs/>
          <w:sz w:val="32"/>
          <w:szCs w:val="32"/>
        </w:rPr>
        <w:t>实体店抽样</w:t>
      </w:r>
    </w:p>
    <w:p w14:paraId="2C3C3A71">
      <w:pPr>
        <w:spacing w:line="580" w:lineRule="exact"/>
        <w:ind w:firstLine="640" w:firstLineChars="200"/>
        <w:rPr>
          <w:rFonts w:hint="eastAsia"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lang w:bidi="ar"/>
        </w:rPr>
        <w:t>抽样过程均需拍照留证。一经抽样，立即封样，任何人不得调换。</w:t>
      </w:r>
    </w:p>
    <w:p w14:paraId="1D9ABF2B">
      <w:pPr>
        <w:spacing w:line="580" w:lineRule="exact"/>
        <w:ind w:firstLine="643" w:firstLineChars="200"/>
        <w:rPr>
          <w:rFonts w:hint="eastAsia"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54A49E59">
      <w:pPr>
        <w:spacing w:line="560" w:lineRule="exact"/>
        <w:ind w:firstLine="640" w:firstLineChars="200"/>
        <w:rPr>
          <w:rFonts w:hint="eastAsia" w:eastAsia="方正仿宋_GBK"/>
          <w:b/>
          <w:bCs/>
          <w:kern w:val="0"/>
          <w:sz w:val="32"/>
          <w:szCs w:val="32"/>
          <w:shd w:val="clear" w:color="auto" w:fill="FFFFFF"/>
          <w:lang w:bidi="ar"/>
        </w:rPr>
      </w:pPr>
      <w:r>
        <w:rPr>
          <w:rFonts w:hint="eastAsia" w:eastAsia="方正仿宋_GBK"/>
          <w:kern w:val="0"/>
          <w:sz w:val="32"/>
          <w:szCs w:val="32"/>
          <w:shd w:val="clear" w:color="auto" w:fill="FFFFFF"/>
          <w:lang w:bidi="ar"/>
        </w:rPr>
        <w:t>抽样数量为</w:t>
      </w:r>
      <w:r>
        <w:rPr>
          <w:rFonts w:hint="eastAsia" w:ascii="Times New Roman" w:hAnsi="Times New Roman" w:eastAsia="方正仿宋_GBK" w:cs="Times New Roman"/>
          <w:kern w:val="0"/>
          <w:sz w:val="32"/>
          <w:szCs w:val="32"/>
          <w:shd w:val="clear" w:color="auto" w:fill="FFFFFF"/>
          <w:lang w:val="en-US" w:eastAsia="zh-CN" w:bidi="ar"/>
        </w:rPr>
        <w:t>6个</w:t>
      </w:r>
      <w:bookmarkStart w:id="0" w:name="_GoBack"/>
      <w:bookmarkEnd w:id="0"/>
      <w:r>
        <w:rPr>
          <w:rFonts w:hint="eastAsia" w:eastAsia="方正仿宋_GBK"/>
          <w:kern w:val="0"/>
          <w:sz w:val="32"/>
          <w:szCs w:val="32"/>
          <w:shd w:val="clear" w:color="auto" w:fill="FFFFFF"/>
          <w:lang w:bidi="ar"/>
        </w:rPr>
        <w:t>。</w:t>
      </w:r>
    </w:p>
    <w:p w14:paraId="4A5BB258">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3.检验依据</w:t>
      </w:r>
    </w:p>
    <w:p w14:paraId="6B8886B5">
      <w:pPr>
        <w:snapToGrid w:val="0"/>
        <w:spacing w:line="480" w:lineRule="exact"/>
        <w:ind w:firstLine="480" w:firstLineChars="200"/>
        <w:jc w:val="center"/>
        <w:rPr>
          <w:rFonts w:ascii="方正仿宋_GBK" w:hAnsi="方正仿宋_GBK" w:eastAsia="方正仿宋_GBK" w:cs="方正仿宋_GBK"/>
          <w:sz w:val="24"/>
          <w:szCs w:val="21"/>
        </w:rPr>
      </w:pPr>
      <w:r>
        <w:rPr>
          <w:rFonts w:hint="eastAsia" w:ascii="方正仿宋_GBK" w:hAnsi="方正仿宋_GBK" w:eastAsia="方正仿宋_GBK" w:cs="方正仿宋_GBK"/>
          <w:sz w:val="24"/>
          <w:szCs w:val="21"/>
        </w:rPr>
        <w:t>表1 普通洗衣液产品监督抽查检测项目</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198"/>
        <w:gridCol w:w="2244"/>
        <w:gridCol w:w="3871"/>
      </w:tblGrid>
      <w:tr w14:paraId="707B3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14:paraId="24EF4AA2">
            <w:pPr>
              <w:snapToGrid w:val="0"/>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序号</w:t>
            </w:r>
          </w:p>
        </w:tc>
        <w:tc>
          <w:tcPr>
            <w:tcW w:w="1202" w:type="pct"/>
            <w:vAlign w:val="center"/>
          </w:tcPr>
          <w:p w14:paraId="6D039B5F">
            <w:pPr>
              <w:snapToGrid w:val="0"/>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检测项目</w:t>
            </w:r>
          </w:p>
        </w:tc>
        <w:tc>
          <w:tcPr>
            <w:tcW w:w="1227" w:type="pct"/>
            <w:vAlign w:val="center"/>
          </w:tcPr>
          <w:p w14:paraId="580B9014">
            <w:pPr>
              <w:snapToGrid w:val="0"/>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判定依据</w:t>
            </w:r>
          </w:p>
        </w:tc>
        <w:tc>
          <w:tcPr>
            <w:tcW w:w="2117" w:type="pct"/>
            <w:vAlign w:val="center"/>
          </w:tcPr>
          <w:p w14:paraId="71044C56">
            <w:pPr>
              <w:snapToGrid w:val="0"/>
              <w:spacing w:line="240" w:lineRule="auto"/>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检测方法</w:t>
            </w:r>
          </w:p>
        </w:tc>
      </w:tr>
      <w:tr w14:paraId="2505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14:paraId="7FC9582F">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w:t>
            </w:r>
          </w:p>
        </w:tc>
        <w:tc>
          <w:tcPr>
            <w:tcW w:w="1202" w:type="pct"/>
            <w:vAlign w:val="center"/>
          </w:tcPr>
          <w:p w14:paraId="3B4DEFA7">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总活性物</w:t>
            </w:r>
          </w:p>
        </w:tc>
        <w:tc>
          <w:tcPr>
            <w:tcW w:w="1227" w:type="pct"/>
            <w:vMerge w:val="restart"/>
            <w:vAlign w:val="center"/>
          </w:tcPr>
          <w:p w14:paraId="00966AC6">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QB/T 1224-2012</w:t>
            </w:r>
          </w:p>
        </w:tc>
        <w:tc>
          <w:tcPr>
            <w:tcW w:w="2117" w:type="pct"/>
            <w:vAlign w:val="center"/>
          </w:tcPr>
          <w:p w14:paraId="2952B846">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GB/T 13173</w:t>
            </w:r>
          </w:p>
          <w:p w14:paraId="568A6063">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QB/T 1224-2012</w:t>
            </w:r>
          </w:p>
        </w:tc>
      </w:tr>
      <w:tr w14:paraId="2F079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14:paraId="26BC737D">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2</w:t>
            </w:r>
          </w:p>
        </w:tc>
        <w:tc>
          <w:tcPr>
            <w:tcW w:w="1202" w:type="pct"/>
            <w:vAlign w:val="center"/>
          </w:tcPr>
          <w:p w14:paraId="0EB38732">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pH</w:t>
            </w:r>
          </w:p>
        </w:tc>
        <w:tc>
          <w:tcPr>
            <w:tcW w:w="1227" w:type="pct"/>
            <w:vMerge w:val="continue"/>
            <w:vAlign w:val="center"/>
          </w:tcPr>
          <w:p w14:paraId="4D2014F4">
            <w:pPr>
              <w:snapToGrid w:val="0"/>
              <w:spacing w:line="240" w:lineRule="auto"/>
              <w:jc w:val="center"/>
              <w:rPr>
                <w:rFonts w:hint="default" w:ascii="Times New Roman" w:hAnsi="Times New Roman" w:eastAsia="方正仿宋_GBK" w:cs="Times New Roman"/>
                <w:szCs w:val="21"/>
              </w:rPr>
            </w:pPr>
          </w:p>
        </w:tc>
        <w:tc>
          <w:tcPr>
            <w:tcW w:w="2117" w:type="pct"/>
            <w:vAlign w:val="center"/>
          </w:tcPr>
          <w:p w14:paraId="2697B290">
            <w:pPr>
              <w:pStyle w:val="7"/>
              <w:keepNext w:val="0"/>
              <w:keepLines w:val="0"/>
              <w:widowControl/>
              <w:suppressLineNumbers w:val="0"/>
              <w:spacing w:before="0" w:beforeAutospacing="0" w:after="0" w:afterAutospacing="0" w:line="240" w:lineRule="auto"/>
              <w:ind w:left="0" w:right="0"/>
              <w:jc w:val="center"/>
              <w:rPr>
                <w:rFonts w:hint="default" w:ascii="Times New Roman" w:hAnsi="Times New Roman" w:eastAsia="方正仿宋_GBK" w:cs="Times New Roman"/>
                <w:szCs w:val="21"/>
              </w:rPr>
            </w:pPr>
            <w:r>
              <w:rPr>
                <w:rFonts w:hint="eastAsia" w:ascii="Times New Roman" w:hAnsi="Times New Roman" w:eastAsia="方正仿宋_GBK" w:cs="Times New Roman"/>
                <w:kern w:val="2"/>
                <w:sz w:val="21"/>
                <w:szCs w:val="21"/>
                <w:lang w:val="en-US" w:eastAsia="zh-CN" w:bidi="ar-SA"/>
              </w:rPr>
              <w:t>GB/T 6368</w:t>
            </w:r>
          </w:p>
          <w:p w14:paraId="4BDED783">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QB/T 1224-2012</w:t>
            </w:r>
          </w:p>
        </w:tc>
      </w:tr>
      <w:tr w14:paraId="4CA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14:paraId="1ECA3939">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3</w:t>
            </w:r>
          </w:p>
        </w:tc>
        <w:tc>
          <w:tcPr>
            <w:tcW w:w="1202" w:type="pct"/>
            <w:vAlign w:val="center"/>
          </w:tcPr>
          <w:p w14:paraId="296CDAF4">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总五氧化二磷</w:t>
            </w:r>
          </w:p>
          <w:p w14:paraId="2D73FCD0">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（无磷产品）</w:t>
            </w:r>
          </w:p>
        </w:tc>
        <w:tc>
          <w:tcPr>
            <w:tcW w:w="1227" w:type="pct"/>
            <w:vMerge w:val="continue"/>
            <w:vAlign w:val="center"/>
          </w:tcPr>
          <w:p w14:paraId="0A61CD59">
            <w:pPr>
              <w:snapToGrid w:val="0"/>
              <w:spacing w:line="240" w:lineRule="auto"/>
              <w:jc w:val="center"/>
              <w:rPr>
                <w:rFonts w:hint="default" w:ascii="Times New Roman" w:hAnsi="Times New Roman" w:eastAsia="方正仿宋_GBK" w:cs="Times New Roman"/>
                <w:szCs w:val="21"/>
              </w:rPr>
            </w:pPr>
          </w:p>
        </w:tc>
        <w:tc>
          <w:tcPr>
            <w:tcW w:w="2117" w:type="pct"/>
            <w:vAlign w:val="center"/>
          </w:tcPr>
          <w:p w14:paraId="0F4D1FFE">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GB/T 13173</w:t>
            </w:r>
          </w:p>
          <w:p w14:paraId="06C43256">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QB/T 1224-2012</w:t>
            </w:r>
          </w:p>
        </w:tc>
      </w:tr>
      <w:tr w14:paraId="446D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vAlign w:val="center"/>
          </w:tcPr>
          <w:p w14:paraId="70352EE4">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4</w:t>
            </w:r>
          </w:p>
        </w:tc>
        <w:tc>
          <w:tcPr>
            <w:tcW w:w="1202" w:type="pct"/>
            <w:vAlign w:val="center"/>
          </w:tcPr>
          <w:p w14:paraId="7E20E75A">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规定污布的去污力</w:t>
            </w:r>
          </w:p>
        </w:tc>
        <w:tc>
          <w:tcPr>
            <w:tcW w:w="1227" w:type="pct"/>
            <w:vMerge w:val="continue"/>
            <w:vAlign w:val="center"/>
          </w:tcPr>
          <w:p w14:paraId="71C46017">
            <w:pPr>
              <w:snapToGrid w:val="0"/>
              <w:spacing w:line="240" w:lineRule="auto"/>
              <w:jc w:val="center"/>
              <w:rPr>
                <w:rFonts w:hint="default" w:ascii="Times New Roman" w:hAnsi="Times New Roman" w:eastAsia="方正仿宋_GBK" w:cs="Times New Roman"/>
                <w:szCs w:val="21"/>
              </w:rPr>
            </w:pPr>
          </w:p>
        </w:tc>
        <w:tc>
          <w:tcPr>
            <w:tcW w:w="2117" w:type="pct"/>
            <w:vAlign w:val="center"/>
          </w:tcPr>
          <w:p w14:paraId="4A292414">
            <w:pPr>
              <w:snapToGrid w:val="0"/>
              <w:spacing w:line="240" w:lineRule="auto"/>
              <w:jc w:val="center"/>
              <w:rPr>
                <w:rFonts w:hint="eastAsia" w:ascii="Times New Roman" w:hAnsi="Times New Roman" w:eastAsia="方正仿宋_GBK" w:cs="Times New Roman"/>
                <w:szCs w:val="21"/>
                <w:lang w:eastAsia="zh-CN"/>
              </w:rPr>
            </w:pPr>
            <w:r>
              <w:rPr>
                <w:rFonts w:hint="default" w:ascii="Times New Roman" w:hAnsi="Times New Roman" w:eastAsia="方正仿宋_GBK" w:cs="Times New Roman"/>
                <w:szCs w:val="21"/>
              </w:rPr>
              <w:t>GB/T 1317</w:t>
            </w:r>
            <w:r>
              <w:rPr>
                <w:rFonts w:hint="eastAsia" w:eastAsia="方正仿宋_GBK" w:cs="Times New Roman"/>
                <w:szCs w:val="21"/>
                <w:lang w:val="en-US" w:eastAsia="zh-CN"/>
              </w:rPr>
              <w:t>4</w:t>
            </w:r>
          </w:p>
          <w:p w14:paraId="5102A6B4">
            <w:pPr>
              <w:snapToGrid w:val="0"/>
              <w:spacing w:line="240" w:lineRule="auto"/>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QB/T 1224-2012</w:t>
            </w:r>
          </w:p>
        </w:tc>
      </w:tr>
    </w:tbl>
    <w:p w14:paraId="6C23018E">
      <w:pPr>
        <w:spacing w:line="560" w:lineRule="exact"/>
        <w:ind w:firstLine="640" w:firstLineChars="200"/>
        <w:rPr>
          <w:rFonts w:hint="eastAsia" w:ascii="方正仿宋_GBK" w:hAnsi="方正仿宋_GBK" w:eastAsia="方正仿宋_GBK" w:cs="方正仿宋_GBK"/>
          <w:sz w:val="32"/>
          <w:szCs w:val="32"/>
        </w:rPr>
      </w:pPr>
      <w:r>
        <w:rPr>
          <w:rFonts w:hint="default" w:ascii="Times New Roman" w:hAnsi="Times New Roman" w:eastAsia="方正仿宋_GBK" w:cs="Times New Roman"/>
          <w:sz w:val="32"/>
          <w:szCs w:val="32"/>
        </w:rPr>
        <w:t>检验方法包括相关产品</w:t>
      </w:r>
      <w:r>
        <w:rPr>
          <w:rFonts w:hint="eastAsia" w:ascii="方正仿宋_GBK" w:hAnsi="方正仿宋_GBK" w:eastAsia="方正仿宋_GBK" w:cs="方正仿宋_GBK"/>
          <w:sz w:val="32"/>
          <w:szCs w:val="32"/>
        </w:rPr>
        <w:t>标准及试验方法标准。</w:t>
      </w:r>
    </w:p>
    <w:p w14:paraId="15FF82A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0642E61B">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4.判定规则</w:t>
      </w:r>
    </w:p>
    <w:p w14:paraId="4F825334">
      <w:pPr>
        <w:spacing w:line="58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4.1依据标准</w:t>
      </w:r>
    </w:p>
    <w:p w14:paraId="1463CD8E">
      <w:pPr>
        <w:spacing w:line="580" w:lineRule="exact"/>
        <w:ind w:firstLine="640" w:firstLineChars="200"/>
        <w:rPr>
          <w:rFonts w:hint="eastAsia"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sz w:val="32"/>
          <w:szCs w:val="32"/>
        </w:rPr>
        <w:t>QB/T 1224-2012《衣料用液体洗涤剂》</w:t>
      </w:r>
    </w:p>
    <w:p w14:paraId="64C4BFB3">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经备案现行有效的企业标准、地方标准及产品明示质量要求。</w:t>
      </w:r>
    </w:p>
    <w:p w14:paraId="6AFB1C3A">
      <w:pPr>
        <w:spacing w:line="580" w:lineRule="exact"/>
        <w:ind w:firstLine="643" w:firstLineChars="200"/>
        <w:rPr>
          <w:rFonts w:hint="eastAsia"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4.2判定原则</w:t>
      </w:r>
    </w:p>
    <w:p w14:paraId="3E76D3FB">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6FAF2836">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DA68C44">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95FCEDD">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B8FDD0A">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91F798F">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787543E">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2DB79A94">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7B1E14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E1B4B02">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088A1358">
      <w:pPr>
        <w:snapToGrid w:val="0"/>
        <w:spacing w:line="480" w:lineRule="exact"/>
        <w:ind w:firstLine="468" w:firstLineChars="200"/>
        <w:rPr>
          <w:spacing w:val="-3"/>
          <w:sz w:val="24"/>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1" w:fontKey="{4BF7319B-1689-482A-95E6-0184139DF183}"/>
  </w:font>
  <w:font w:name="方正黑体_GBK">
    <w:altName w:val="微软雅黑"/>
    <w:panose1 w:val="03000509000000000000"/>
    <w:charset w:val="86"/>
    <w:family w:val="script"/>
    <w:pitch w:val="default"/>
    <w:sig w:usb0="00000000" w:usb1="00000000" w:usb2="00000010" w:usb3="00000000" w:csb0="00040000" w:csb1="00000000"/>
    <w:embedRegular r:id="rId2" w:fontKey="{6AF1ED85-7CEB-4A98-B7AD-7481566E0723}"/>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3" w:fontKey="{72B7B86D-E71E-46D4-B904-10A9747B37CC}"/>
  </w:font>
  <w:font w:name="WPSEMBED3">
    <w:panose1 w:val="02000000000000000000"/>
    <w:charset w:val="86"/>
    <w:family w:val="auto"/>
    <w:pitch w:val="default"/>
    <w:sig w:usb0="A00002BF" w:usb1="38CF7CFA" w:usb2="00082016" w:usb3="00000000" w:csb0="00040001" w:csb1="00000000"/>
  </w:font>
  <w:font w:name="KSOFEC83043A">
    <w:panose1 w:val="020B0503020204020204"/>
    <w:charset w:val="86"/>
    <w:family w:val="auto"/>
    <w:pitch w:val="default"/>
    <w:sig w:usb0="00000001" w:usb1="00000000" w:usb2="00000000" w:usb3="00000000" w:csb0="00040001" w:csb1="00000000"/>
  </w:font>
  <w:font w:name="WPSEMBED4">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1130B"/>
    <w:rsid w:val="0002244E"/>
    <w:rsid w:val="00030067"/>
    <w:rsid w:val="00030FC7"/>
    <w:rsid w:val="00041807"/>
    <w:rsid w:val="0004210C"/>
    <w:rsid w:val="00046ACB"/>
    <w:rsid w:val="00054A03"/>
    <w:rsid w:val="000607FF"/>
    <w:rsid w:val="00062664"/>
    <w:rsid w:val="00063F1E"/>
    <w:rsid w:val="000642CC"/>
    <w:rsid w:val="0006746D"/>
    <w:rsid w:val="00067F88"/>
    <w:rsid w:val="00072AAC"/>
    <w:rsid w:val="00076376"/>
    <w:rsid w:val="0008116F"/>
    <w:rsid w:val="0008680A"/>
    <w:rsid w:val="00086D33"/>
    <w:rsid w:val="00094AB9"/>
    <w:rsid w:val="000A01F1"/>
    <w:rsid w:val="000A22D6"/>
    <w:rsid w:val="000B45BF"/>
    <w:rsid w:val="000B618D"/>
    <w:rsid w:val="000C46FA"/>
    <w:rsid w:val="000E28CD"/>
    <w:rsid w:val="000F0C7B"/>
    <w:rsid w:val="001144D5"/>
    <w:rsid w:val="00127D80"/>
    <w:rsid w:val="00127E6B"/>
    <w:rsid w:val="00131787"/>
    <w:rsid w:val="00132B1A"/>
    <w:rsid w:val="001331D2"/>
    <w:rsid w:val="00134B9F"/>
    <w:rsid w:val="00135CA7"/>
    <w:rsid w:val="001361E2"/>
    <w:rsid w:val="00136EFA"/>
    <w:rsid w:val="00145921"/>
    <w:rsid w:val="00152358"/>
    <w:rsid w:val="0017102F"/>
    <w:rsid w:val="00172F78"/>
    <w:rsid w:val="00176623"/>
    <w:rsid w:val="0018019D"/>
    <w:rsid w:val="00184632"/>
    <w:rsid w:val="0019108D"/>
    <w:rsid w:val="00191944"/>
    <w:rsid w:val="00192377"/>
    <w:rsid w:val="00194B09"/>
    <w:rsid w:val="001B5C4F"/>
    <w:rsid w:val="001D4265"/>
    <w:rsid w:val="001D573A"/>
    <w:rsid w:val="001D6757"/>
    <w:rsid w:val="001E0CBE"/>
    <w:rsid w:val="001E2538"/>
    <w:rsid w:val="001E2957"/>
    <w:rsid w:val="001F48BC"/>
    <w:rsid w:val="00202098"/>
    <w:rsid w:val="00207084"/>
    <w:rsid w:val="00210E02"/>
    <w:rsid w:val="00211183"/>
    <w:rsid w:val="0021479A"/>
    <w:rsid w:val="00214889"/>
    <w:rsid w:val="002216BE"/>
    <w:rsid w:val="002316AD"/>
    <w:rsid w:val="002328AB"/>
    <w:rsid w:val="002426A3"/>
    <w:rsid w:val="0025037B"/>
    <w:rsid w:val="00252341"/>
    <w:rsid w:val="0025506F"/>
    <w:rsid w:val="0026236F"/>
    <w:rsid w:val="0026311F"/>
    <w:rsid w:val="0026368E"/>
    <w:rsid w:val="00270494"/>
    <w:rsid w:val="00276B1E"/>
    <w:rsid w:val="00277431"/>
    <w:rsid w:val="00282FA6"/>
    <w:rsid w:val="0028328A"/>
    <w:rsid w:val="0029404E"/>
    <w:rsid w:val="002B6690"/>
    <w:rsid w:val="002C194B"/>
    <w:rsid w:val="002C1983"/>
    <w:rsid w:val="002D171E"/>
    <w:rsid w:val="002D1E2B"/>
    <w:rsid w:val="002D4B27"/>
    <w:rsid w:val="002F048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A7AFE"/>
    <w:rsid w:val="003C1F18"/>
    <w:rsid w:val="003D28D3"/>
    <w:rsid w:val="003F3213"/>
    <w:rsid w:val="003F7F67"/>
    <w:rsid w:val="004039BE"/>
    <w:rsid w:val="00434879"/>
    <w:rsid w:val="00436027"/>
    <w:rsid w:val="00446525"/>
    <w:rsid w:val="0045292F"/>
    <w:rsid w:val="00452A6F"/>
    <w:rsid w:val="004550E4"/>
    <w:rsid w:val="004574F0"/>
    <w:rsid w:val="00457CB9"/>
    <w:rsid w:val="00460692"/>
    <w:rsid w:val="00461464"/>
    <w:rsid w:val="004638DB"/>
    <w:rsid w:val="00465B70"/>
    <w:rsid w:val="00466033"/>
    <w:rsid w:val="004677C3"/>
    <w:rsid w:val="00482674"/>
    <w:rsid w:val="00486BD9"/>
    <w:rsid w:val="00486F04"/>
    <w:rsid w:val="004907A3"/>
    <w:rsid w:val="004A3289"/>
    <w:rsid w:val="004C1FB2"/>
    <w:rsid w:val="004D2E28"/>
    <w:rsid w:val="004D2E64"/>
    <w:rsid w:val="004E3F59"/>
    <w:rsid w:val="00521A71"/>
    <w:rsid w:val="00525B6D"/>
    <w:rsid w:val="00525F68"/>
    <w:rsid w:val="0053185C"/>
    <w:rsid w:val="00537C80"/>
    <w:rsid w:val="00552CE9"/>
    <w:rsid w:val="00553599"/>
    <w:rsid w:val="00557E0B"/>
    <w:rsid w:val="00567E85"/>
    <w:rsid w:val="005739DF"/>
    <w:rsid w:val="005758F0"/>
    <w:rsid w:val="00580258"/>
    <w:rsid w:val="00581383"/>
    <w:rsid w:val="00587C6E"/>
    <w:rsid w:val="00592F1E"/>
    <w:rsid w:val="005953F6"/>
    <w:rsid w:val="005A3B63"/>
    <w:rsid w:val="005B2E18"/>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D6471"/>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0C3F"/>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234FA"/>
    <w:rsid w:val="0092700E"/>
    <w:rsid w:val="009309F7"/>
    <w:rsid w:val="009327B9"/>
    <w:rsid w:val="009412B8"/>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18C6"/>
    <w:rsid w:val="009A4B42"/>
    <w:rsid w:val="009A51EE"/>
    <w:rsid w:val="009A75EE"/>
    <w:rsid w:val="009B281B"/>
    <w:rsid w:val="009B30EB"/>
    <w:rsid w:val="009D04F0"/>
    <w:rsid w:val="009D0EAC"/>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B7A64"/>
    <w:rsid w:val="00AD05AC"/>
    <w:rsid w:val="00AD76F5"/>
    <w:rsid w:val="00AE11D6"/>
    <w:rsid w:val="00AE1EFC"/>
    <w:rsid w:val="00AE32F2"/>
    <w:rsid w:val="00AF64D5"/>
    <w:rsid w:val="00B04596"/>
    <w:rsid w:val="00B061D5"/>
    <w:rsid w:val="00B11192"/>
    <w:rsid w:val="00B143B9"/>
    <w:rsid w:val="00B148B2"/>
    <w:rsid w:val="00B20E1F"/>
    <w:rsid w:val="00B23319"/>
    <w:rsid w:val="00B304DE"/>
    <w:rsid w:val="00B35AFF"/>
    <w:rsid w:val="00B41EE8"/>
    <w:rsid w:val="00B43989"/>
    <w:rsid w:val="00B43E44"/>
    <w:rsid w:val="00B568B2"/>
    <w:rsid w:val="00B6292E"/>
    <w:rsid w:val="00B63EDE"/>
    <w:rsid w:val="00B72EA3"/>
    <w:rsid w:val="00B75878"/>
    <w:rsid w:val="00B8300A"/>
    <w:rsid w:val="00B8478E"/>
    <w:rsid w:val="00B970C1"/>
    <w:rsid w:val="00B978B8"/>
    <w:rsid w:val="00BC5055"/>
    <w:rsid w:val="00BE1BCC"/>
    <w:rsid w:val="00BF6E4B"/>
    <w:rsid w:val="00C10D63"/>
    <w:rsid w:val="00C152A4"/>
    <w:rsid w:val="00C2380B"/>
    <w:rsid w:val="00C26DF9"/>
    <w:rsid w:val="00C32493"/>
    <w:rsid w:val="00C5064B"/>
    <w:rsid w:val="00C5100D"/>
    <w:rsid w:val="00C56445"/>
    <w:rsid w:val="00C606CA"/>
    <w:rsid w:val="00C630B8"/>
    <w:rsid w:val="00C65F3B"/>
    <w:rsid w:val="00C6632F"/>
    <w:rsid w:val="00C66E77"/>
    <w:rsid w:val="00C729E0"/>
    <w:rsid w:val="00C81BDA"/>
    <w:rsid w:val="00C82EFF"/>
    <w:rsid w:val="00C86069"/>
    <w:rsid w:val="00C87AA0"/>
    <w:rsid w:val="00C9481E"/>
    <w:rsid w:val="00CA2460"/>
    <w:rsid w:val="00CA5F16"/>
    <w:rsid w:val="00CB1737"/>
    <w:rsid w:val="00CC4233"/>
    <w:rsid w:val="00CC4784"/>
    <w:rsid w:val="00CC6522"/>
    <w:rsid w:val="00CD18FF"/>
    <w:rsid w:val="00CE11F1"/>
    <w:rsid w:val="00CE391D"/>
    <w:rsid w:val="00CE6DB4"/>
    <w:rsid w:val="00D01FC2"/>
    <w:rsid w:val="00D06BC8"/>
    <w:rsid w:val="00D10F37"/>
    <w:rsid w:val="00D16EF7"/>
    <w:rsid w:val="00D34E28"/>
    <w:rsid w:val="00D351FB"/>
    <w:rsid w:val="00D35ED2"/>
    <w:rsid w:val="00D367BD"/>
    <w:rsid w:val="00D43255"/>
    <w:rsid w:val="00D5292A"/>
    <w:rsid w:val="00D536EB"/>
    <w:rsid w:val="00D624F0"/>
    <w:rsid w:val="00D71785"/>
    <w:rsid w:val="00D74CD7"/>
    <w:rsid w:val="00DA6AE4"/>
    <w:rsid w:val="00E0122E"/>
    <w:rsid w:val="00E20638"/>
    <w:rsid w:val="00E20692"/>
    <w:rsid w:val="00E23FB4"/>
    <w:rsid w:val="00E272CE"/>
    <w:rsid w:val="00E30472"/>
    <w:rsid w:val="00E44DA0"/>
    <w:rsid w:val="00E45CAD"/>
    <w:rsid w:val="00E518C3"/>
    <w:rsid w:val="00E53A97"/>
    <w:rsid w:val="00E54496"/>
    <w:rsid w:val="00E7264A"/>
    <w:rsid w:val="00E74E6E"/>
    <w:rsid w:val="00E8032B"/>
    <w:rsid w:val="00E83123"/>
    <w:rsid w:val="00E93A64"/>
    <w:rsid w:val="00E96E83"/>
    <w:rsid w:val="00EA13D3"/>
    <w:rsid w:val="00EB00C7"/>
    <w:rsid w:val="00ED143A"/>
    <w:rsid w:val="00EE2AA1"/>
    <w:rsid w:val="00EF5F33"/>
    <w:rsid w:val="00F10DCD"/>
    <w:rsid w:val="00F14F1F"/>
    <w:rsid w:val="00F16DF8"/>
    <w:rsid w:val="00F20A60"/>
    <w:rsid w:val="00F21761"/>
    <w:rsid w:val="00F24352"/>
    <w:rsid w:val="00F269EA"/>
    <w:rsid w:val="00F31ACB"/>
    <w:rsid w:val="00F42345"/>
    <w:rsid w:val="00F4489B"/>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377801"/>
    <w:rsid w:val="02693A80"/>
    <w:rsid w:val="02B37899"/>
    <w:rsid w:val="02BB77E4"/>
    <w:rsid w:val="03776577"/>
    <w:rsid w:val="03B22EB7"/>
    <w:rsid w:val="04205B7A"/>
    <w:rsid w:val="04B0389B"/>
    <w:rsid w:val="04C6640E"/>
    <w:rsid w:val="04E162DB"/>
    <w:rsid w:val="052B2F21"/>
    <w:rsid w:val="056836DC"/>
    <w:rsid w:val="056B55C9"/>
    <w:rsid w:val="057847EE"/>
    <w:rsid w:val="065C6843"/>
    <w:rsid w:val="06D25D4A"/>
    <w:rsid w:val="06DA5E26"/>
    <w:rsid w:val="07103966"/>
    <w:rsid w:val="0792377B"/>
    <w:rsid w:val="0806125E"/>
    <w:rsid w:val="08414162"/>
    <w:rsid w:val="08F968D5"/>
    <w:rsid w:val="095538B5"/>
    <w:rsid w:val="0A0D1476"/>
    <w:rsid w:val="0A721AE4"/>
    <w:rsid w:val="0AB55C23"/>
    <w:rsid w:val="0B0D6838"/>
    <w:rsid w:val="0B7E733B"/>
    <w:rsid w:val="0BB258C6"/>
    <w:rsid w:val="0C300AF9"/>
    <w:rsid w:val="0C547201"/>
    <w:rsid w:val="0E916078"/>
    <w:rsid w:val="0EDD5800"/>
    <w:rsid w:val="0F0A1DF9"/>
    <w:rsid w:val="0F0C1D8D"/>
    <w:rsid w:val="10356DF2"/>
    <w:rsid w:val="108D33E7"/>
    <w:rsid w:val="10DD5A17"/>
    <w:rsid w:val="10EE044E"/>
    <w:rsid w:val="11A05BB5"/>
    <w:rsid w:val="11CA7BFF"/>
    <w:rsid w:val="12197CB0"/>
    <w:rsid w:val="121B5F5C"/>
    <w:rsid w:val="12480A15"/>
    <w:rsid w:val="12F93CA3"/>
    <w:rsid w:val="137A6790"/>
    <w:rsid w:val="13BB0BE6"/>
    <w:rsid w:val="13DA4490"/>
    <w:rsid w:val="14987A16"/>
    <w:rsid w:val="149B6BF0"/>
    <w:rsid w:val="14E1570A"/>
    <w:rsid w:val="15705885"/>
    <w:rsid w:val="157478A3"/>
    <w:rsid w:val="15A93B45"/>
    <w:rsid w:val="1670520E"/>
    <w:rsid w:val="16F11C88"/>
    <w:rsid w:val="183660B4"/>
    <w:rsid w:val="18856C25"/>
    <w:rsid w:val="19375EE1"/>
    <w:rsid w:val="198F7ACB"/>
    <w:rsid w:val="19E21628"/>
    <w:rsid w:val="1A7A7A29"/>
    <w:rsid w:val="1A7B7DF9"/>
    <w:rsid w:val="1B7E5CCF"/>
    <w:rsid w:val="1B925356"/>
    <w:rsid w:val="1B9B174A"/>
    <w:rsid w:val="1BD20A61"/>
    <w:rsid w:val="1BF57C74"/>
    <w:rsid w:val="1C0F7B0E"/>
    <w:rsid w:val="1C2472F6"/>
    <w:rsid w:val="1C2B02C8"/>
    <w:rsid w:val="1C5965DD"/>
    <w:rsid w:val="1C6C19C7"/>
    <w:rsid w:val="1CD534E6"/>
    <w:rsid w:val="1DC51EE2"/>
    <w:rsid w:val="1DF42E4D"/>
    <w:rsid w:val="1E52144F"/>
    <w:rsid w:val="1E993A75"/>
    <w:rsid w:val="1EA76EE9"/>
    <w:rsid w:val="1EF062B0"/>
    <w:rsid w:val="1F62074F"/>
    <w:rsid w:val="1F9066AC"/>
    <w:rsid w:val="1FD1349E"/>
    <w:rsid w:val="20717A70"/>
    <w:rsid w:val="20D32E77"/>
    <w:rsid w:val="21014B41"/>
    <w:rsid w:val="2128584D"/>
    <w:rsid w:val="216270A9"/>
    <w:rsid w:val="21B324AE"/>
    <w:rsid w:val="21E41646"/>
    <w:rsid w:val="225428BD"/>
    <w:rsid w:val="226816B8"/>
    <w:rsid w:val="229175B6"/>
    <w:rsid w:val="22947508"/>
    <w:rsid w:val="22F96045"/>
    <w:rsid w:val="234F0D41"/>
    <w:rsid w:val="235B4756"/>
    <w:rsid w:val="23E95402"/>
    <w:rsid w:val="2419770F"/>
    <w:rsid w:val="24850715"/>
    <w:rsid w:val="24CC3C09"/>
    <w:rsid w:val="24D62991"/>
    <w:rsid w:val="25420AA1"/>
    <w:rsid w:val="256C7940"/>
    <w:rsid w:val="25D15342"/>
    <w:rsid w:val="26276F08"/>
    <w:rsid w:val="26556C3D"/>
    <w:rsid w:val="268C140C"/>
    <w:rsid w:val="26994EF2"/>
    <w:rsid w:val="26F04C32"/>
    <w:rsid w:val="277C12B5"/>
    <w:rsid w:val="27CB6FE1"/>
    <w:rsid w:val="27F67D1D"/>
    <w:rsid w:val="27FF7565"/>
    <w:rsid w:val="28727364"/>
    <w:rsid w:val="289003F8"/>
    <w:rsid w:val="28FC6790"/>
    <w:rsid w:val="2900197C"/>
    <w:rsid w:val="29796611"/>
    <w:rsid w:val="2A900EF1"/>
    <w:rsid w:val="2AD3608F"/>
    <w:rsid w:val="2ADC0CAD"/>
    <w:rsid w:val="2B47788F"/>
    <w:rsid w:val="2BCB1A43"/>
    <w:rsid w:val="2CE10710"/>
    <w:rsid w:val="2CE85F5A"/>
    <w:rsid w:val="2CEC7D82"/>
    <w:rsid w:val="2D7E3D18"/>
    <w:rsid w:val="2DDD3326"/>
    <w:rsid w:val="2EC658E5"/>
    <w:rsid w:val="2EF81A2D"/>
    <w:rsid w:val="2F45627A"/>
    <w:rsid w:val="2F6949FE"/>
    <w:rsid w:val="2F7C1EA2"/>
    <w:rsid w:val="2FB87DE1"/>
    <w:rsid w:val="2FEC59DE"/>
    <w:rsid w:val="303A6BC9"/>
    <w:rsid w:val="305E68D2"/>
    <w:rsid w:val="30B33C47"/>
    <w:rsid w:val="30F45B49"/>
    <w:rsid w:val="31607A94"/>
    <w:rsid w:val="31C50242"/>
    <w:rsid w:val="32172FB4"/>
    <w:rsid w:val="321B5F48"/>
    <w:rsid w:val="3234700A"/>
    <w:rsid w:val="325469A5"/>
    <w:rsid w:val="326B5648"/>
    <w:rsid w:val="32975988"/>
    <w:rsid w:val="32CF2AA2"/>
    <w:rsid w:val="32F44C3D"/>
    <w:rsid w:val="33834102"/>
    <w:rsid w:val="34D668DD"/>
    <w:rsid w:val="354B0A39"/>
    <w:rsid w:val="35640483"/>
    <w:rsid w:val="356B1C06"/>
    <w:rsid w:val="3576772B"/>
    <w:rsid w:val="35CB55CA"/>
    <w:rsid w:val="35D858AF"/>
    <w:rsid w:val="35DF2F12"/>
    <w:rsid w:val="36536EAE"/>
    <w:rsid w:val="36543527"/>
    <w:rsid w:val="36D70583"/>
    <w:rsid w:val="37DF02C6"/>
    <w:rsid w:val="383F0E1F"/>
    <w:rsid w:val="387D660E"/>
    <w:rsid w:val="388D05E7"/>
    <w:rsid w:val="389B1542"/>
    <w:rsid w:val="38A851B1"/>
    <w:rsid w:val="39613CE9"/>
    <w:rsid w:val="39EA4E52"/>
    <w:rsid w:val="39ED4E5D"/>
    <w:rsid w:val="3A00193B"/>
    <w:rsid w:val="3A5D6FC0"/>
    <w:rsid w:val="3A6173C2"/>
    <w:rsid w:val="3AAC01AC"/>
    <w:rsid w:val="3B0A72A6"/>
    <w:rsid w:val="3B8B0275"/>
    <w:rsid w:val="3BAA1AEF"/>
    <w:rsid w:val="3C563907"/>
    <w:rsid w:val="3C927782"/>
    <w:rsid w:val="3CDB3B76"/>
    <w:rsid w:val="3CE339D8"/>
    <w:rsid w:val="3CEF24AB"/>
    <w:rsid w:val="3D18652D"/>
    <w:rsid w:val="3D533C55"/>
    <w:rsid w:val="3D994A3B"/>
    <w:rsid w:val="3DB84502"/>
    <w:rsid w:val="3DCE0312"/>
    <w:rsid w:val="3E8D1E58"/>
    <w:rsid w:val="3EA7114B"/>
    <w:rsid w:val="3EFA3D39"/>
    <w:rsid w:val="3F073825"/>
    <w:rsid w:val="3F2C269F"/>
    <w:rsid w:val="3F2D41C8"/>
    <w:rsid w:val="3F62719B"/>
    <w:rsid w:val="3FCD1079"/>
    <w:rsid w:val="3FE45BCB"/>
    <w:rsid w:val="3FE86E04"/>
    <w:rsid w:val="41007258"/>
    <w:rsid w:val="414016F7"/>
    <w:rsid w:val="416D009A"/>
    <w:rsid w:val="41C2308A"/>
    <w:rsid w:val="428216CB"/>
    <w:rsid w:val="42AC12DF"/>
    <w:rsid w:val="42D538E5"/>
    <w:rsid w:val="43BB18EC"/>
    <w:rsid w:val="4403385A"/>
    <w:rsid w:val="44D75CFE"/>
    <w:rsid w:val="462A56D5"/>
    <w:rsid w:val="4687279B"/>
    <w:rsid w:val="46946A4D"/>
    <w:rsid w:val="46FA2178"/>
    <w:rsid w:val="485A1120"/>
    <w:rsid w:val="48863E0A"/>
    <w:rsid w:val="489763C7"/>
    <w:rsid w:val="490833CF"/>
    <w:rsid w:val="492A61F8"/>
    <w:rsid w:val="49704E95"/>
    <w:rsid w:val="49D4419C"/>
    <w:rsid w:val="49F77EC3"/>
    <w:rsid w:val="4A061877"/>
    <w:rsid w:val="4A7529A2"/>
    <w:rsid w:val="4AE616BD"/>
    <w:rsid w:val="4AFB0A4E"/>
    <w:rsid w:val="4C471AF3"/>
    <w:rsid w:val="4C5F09D9"/>
    <w:rsid w:val="4C8A729F"/>
    <w:rsid w:val="4C9E737C"/>
    <w:rsid w:val="4CA90E2F"/>
    <w:rsid w:val="4D07469E"/>
    <w:rsid w:val="4D461029"/>
    <w:rsid w:val="4D871B90"/>
    <w:rsid w:val="4DE67177"/>
    <w:rsid w:val="4E104C11"/>
    <w:rsid w:val="4E2A06D6"/>
    <w:rsid w:val="4E342AE4"/>
    <w:rsid w:val="4E49147A"/>
    <w:rsid w:val="4E4977D3"/>
    <w:rsid w:val="4EC8490A"/>
    <w:rsid w:val="4ED45C20"/>
    <w:rsid w:val="4F1C522C"/>
    <w:rsid w:val="4F973E7F"/>
    <w:rsid w:val="50055E16"/>
    <w:rsid w:val="506643DA"/>
    <w:rsid w:val="509F6F98"/>
    <w:rsid w:val="50B15F4E"/>
    <w:rsid w:val="51791AA0"/>
    <w:rsid w:val="51975186"/>
    <w:rsid w:val="5217107E"/>
    <w:rsid w:val="524F3FFB"/>
    <w:rsid w:val="52816145"/>
    <w:rsid w:val="52887CA3"/>
    <w:rsid w:val="528C7FEF"/>
    <w:rsid w:val="530C0C7D"/>
    <w:rsid w:val="53354E63"/>
    <w:rsid w:val="538F1A33"/>
    <w:rsid w:val="539861E6"/>
    <w:rsid w:val="53B31126"/>
    <w:rsid w:val="53C47D96"/>
    <w:rsid w:val="542D7F38"/>
    <w:rsid w:val="54633D11"/>
    <w:rsid w:val="54661FE4"/>
    <w:rsid w:val="55142EB5"/>
    <w:rsid w:val="55560EC1"/>
    <w:rsid w:val="563D3E2F"/>
    <w:rsid w:val="56FB1310"/>
    <w:rsid w:val="57F36F9A"/>
    <w:rsid w:val="58243433"/>
    <w:rsid w:val="5834492C"/>
    <w:rsid w:val="583771DE"/>
    <w:rsid w:val="58B84658"/>
    <w:rsid w:val="590234F2"/>
    <w:rsid w:val="594A04F0"/>
    <w:rsid w:val="597933D0"/>
    <w:rsid w:val="597A213B"/>
    <w:rsid w:val="59920975"/>
    <w:rsid w:val="59B3074A"/>
    <w:rsid w:val="59BB4699"/>
    <w:rsid w:val="5A283D64"/>
    <w:rsid w:val="5A4022F8"/>
    <w:rsid w:val="5AFA12CC"/>
    <w:rsid w:val="5B0603A1"/>
    <w:rsid w:val="5B775815"/>
    <w:rsid w:val="5BA434EB"/>
    <w:rsid w:val="5BC83D82"/>
    <w:rsid w:val="5C1C6367"/>
    <w:rsid w:val="5C4C77DB"/>
    <w:rsid w:val="5C6C2081"/>
    <w:rsid w:val="5C913A01"/>
    <w:rsid w:val="5CE9053B"/>
    <w:rsid w:val="5E322FBA"/>
    <w:rsid w:val="5E3A104D"/>
    <w:rsid w:val="5E74240F"/>
    <w:rsid w:val="5E904A7B"/>
    <w:rsid w:val="5F025C16"/>
    <w:rsid w:val="5F092E3E"/>
    <w:rsid w:val="60582906"/>
    <w:rsid w:val="607D3E4C"/>
    <w:rsid w:val="608D41D9"/>
    <w:rsid w:val="608E59B3"/>
    <w:rsid w:val="6098238E"/>
    <w:rsid w:val="60C33095"/>
    <w:rsid w:val="6185683E"/>
    <w:rsid w:val="62563D7B"/>
    <w:rsid w:val="63021BA8"/>
    <w:rsid w:val="63074493"/>
    <w:rsid w:val="63074E55"/>
    <w:rsid w:val="630A243D"/>
    <w:rsid w:val="64013CF3"/>
    <w:rsid w:val="640E4E21"/>
    <w:rsid w:val="642D5E74"/>
    <w:rsid w:val="643E324C"/>
    <w:rsid w:val="647C2EF6"/>
    <w:rsid w:val="648A7D50"/>
    <w:rsid w:val="648F40E9"/>
    <w:rsid w:val="64BB14E6"/>
    <w:rsid w:val="64C47C99"/>
    <w:rsid w:val="64D97F88"/>
    <w:rsid w:val="65682C45"/>
    <w:rsid w:val="65846AED"/>
    <w:rsid w:val="65AA1556"/>
    <w:rsid w:val="65E372CD"/>
    <w:rsid w:val="65F9036B"/>
    <w:rsid w:val="66277C26"/>
    <w:rsid w:val="66294AE5"/>
    <w:rsid w:val="68507092"/>
    <w:rsid w:val="68906B4E"/>
    <w:rsid w:val="68A9143F"/>
    <w:rsid w:val="69624718"/>
    <w:rsid w:val="698E36B9"/>
    <w:rsid w:val="69AB1384"/>
    <w:rsid w:val="69B707BE"/>
    <w:rsid w:val="69C51212"/>
    <w:rsid w:val="6A08309F"/>
    <w:rsid w:val="6A6B6D42"/>
    <w:rsid w:val="6AB447A0"/>
    <w:rsid w:val="6AC6674A"/>
    <w:rsid w:val="6B1D005F"/>
    <w:rsid w:val="6B1D2762"/>
    <w:rsid w:val="6BF41341"/>
    <w:rsid w:val="6CC51FBB"/>
    <w:rsid w:val="6CF4451F"/>
    <w:rsid w:val="6D350EDC"/>
    <w:rsid w:val="6D7672B6"/>
    <w:rsid w:val="6D895908"/>
    <w:rsid w:val="6DA325F9"/>
    <w:rsid w:val="6DCD6F07"/>
    <w:rsid w:val="6E2B0937"/>
    <w:rsid w:val="6F075254"/>
    <w:rsid w:val="6F554AEA"/>
    <w:rsid w:val="6F8F0152"/>
    <w:rsid w:val="6F9540E9"/>
    <w:rsid w:val="6FF769AA"/>
    <w:rsid w:val="70177F72"/>
    <w:rsid w:val="701B1493"/>
    <w:rsid w:val="705F69D3"/>
    <w:rsid w:val="7067206D"/>
    <w:rsid w:val="70E80619"/>
    <w:rsid w:val="714535C5"/>
    <w:rsid w:val="71FC0FB1"/>
    <w:rsid w:val="725400DF"/>
    <w:rsid w:val="72616F80"/>
    <w:rsid w:val="72650B23"/>
    <w:rsid w:val="72F2089E"/>
    <w:rsid w:val="72F71196"/>
    <w:rsid w:val="734350A8"/>
    <w:rsid w:val="735B235F"/>
    <w:rsid w:val="73774E16"/>
    <w:rsid w:val="73B44D96"/>
    <w:rsid w:val="73F64241"/>
    <w:rsid w:val="73FB2F08"/>
    <w:rsid w:val="745463AC"/>
    <w:rsid w:val="75430823"/>
    <w:rsid w:val="7567100D"/>
    <w:rsid w:val="756D1BE3"/>
    <w:rsid w:val="760C033F"/>
    <w:rsid w:val="76131F66"/>
    <w:rsid w:val="76220368"/>
    <w:rsid w:val="76264BB4"/>
    <w:rsid w:val="762C03C6"/>
    <w:rsid w:val="76574759"/>
    <w:rsid w:val="774921DC"/>
    <w:rsid w:val="77573C5D"/>
    <w:rsid w:val="77604877"/>
    <w:rsid w:val="778D6ACB"/>
    <w:rsid w:val="781F55FF"/>
    <w:rsid w:val="784F5871"/>
    <w:rsid w:val="78760398"/>
    <w:rsid w:val="78A01947"/>
    <w:rsid w:val="78B81346"/>
    <w:rsid w:val="78F87A16"/>
    <w:rsid w:val="79237CCE"/>
    <w:rsid w:val="79AD038B"/>
    <w:rsid w:val="7A6A64EE"/>
    <w:rsid w:val="7B4E6013"/>
    <w:rsid w:val="7B5A783B"/>
    <w:rsid w:val="7B932823"/>
    <w:rsid w:val="7B9A28A2"/>
    <w:rsid w:val="7BF02378"/>
    <w:rsid w:val="7C0D1FF9"/>
    <w:rsid w:val="7CC5504D"/>
    <w:rsid w:val="7CE3278B"/>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FollowedHyperlink"/>
    <w:qFormat/>
    <w:uiPriority w:val="0"/>
    <w:rPr>
      <w:color w:val="00A7D8"/>
      <w:u w:val="none"/>
    </w:rPr>
  </w:style>
  <w:style w:type="character" w:styleId="13">
    <w:name w:val="Hyperlink"/>
    <w:qFormat/>
    <w:uiPriority w:val="0"/>
    <w:rPr>
      <w:color w:val="444444"/>
      <w:u w:val="none"/>
    </w:rPr>
  </w:style>
  <w:style w:type="paragraph" w:customStyle="1" w:styleId="14">
    <w:name w:val="Char"/>
    <w:basedOn w:val="1"/>
    <w:qFormat/>
    <w:uiPriority w:val="0"/>
    <w:pPr>
      <w:widowControl/>
      <w:spacing w:after="160" w:line="240" w:lineRule="exact"/>
      <w:jc w:val="left"/>
    </w:pPr>
    <w:rPr>
      <w:rFonts w:ascii="Verdana" w:hAnsi="Verdana"/>
      <w:kern w:val="0"/>
      <w:sz w:val="18"/>
      <w:szCs w:val="20"/>
      <w:lang w:eastAsia="en-US"/>
    </w:rPr>
  </w:style>
  <w:style w:type="character" w:customStyle="1" w:styleId="15">
    <w:name w:val="批注框文本 Char"/>
    <w:link w:val="4"/>
    <w:qFormat/>
    <w:uiPriority w:val="0"/>
    <w:rPr>
      <w:kern w:val="2"/>
      <w:sz w:val="18"/>
      <w:szCs w:val="18"/>
    </w:rPr>
  </w:style>
  <w:style w:type="paragraph" w:customStyle="1" w:styleId="16">
    <w:name w:val="正文+宋体"/>
    <w:basedOn w:val="1"/>
    <w:qFormat/>
    <w:uiPriority w:val="0"/>
  </w:style>
  <w:style w:type="paragraph" w:customStyle="1" w:styleId="17">
    <w:name w:val="Table Paragraph"/>
    <w:basedOn w:val="1"/>
    <w:qFormat/>
    <w:uiPriority w:val="1"/>
    <w:rPr>
      <w:rFonts w:ascii="宋体" w:hAnsi="宋体" w:cs="宋体"/>
      <w:lang w:val="zh-CN" w:bidi="zh-CN"/>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列出段落11"/>
    <w:basedOn w:val="1"/>
    <w:qFormat/>
    <w:uiPriority w:val="99"/>
    <w:pPr>
      <w:ind w:firstLine="420" w:firstLineChars="200"/>
    </w:pPr>
    <w:rPr>
      <w:rFonts w:ascii="Calibri" w:hAnsi="Calibri"/>
    </w:rPr>
  </w:style>
  <w:style w:type="paragraph" w:styleId="20">
    <w:name w:val="List Paragraph"/>
    <w:basedOn w:val="1"/>
    <w:qFormat/>
    <w:uiPriority w:val="1"/>
    <w:pPr>
      <w:autoSpaceDE w:val="0"/>
      <w:autoSpaceDN w:val="0"/>
      <w:ind w:left="1138" w:hanging="424"/>
      <w:jc w:val="left"/>
    </w:pPr>
    <w:rPr>
      <w:rFonts w:ascii="宋体" w:hAnsi="宋体" w:cs="宋体"/>
      <w:kern w:val="0"/>
      <w:sz w:val="22"/>
      <w:szCs w:val="22"/>
      <w:lang w:val="zh-CN" w:bidi="zh-CN"/>
    </w:r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972</Words>
  <Characters>1088</Characters>
  <Lines>8</Lines>
  <Paragraphs>2</Paragraphs>
  <TotalTime>0</TotalTime>
  <ScaleCrop>false</ScaleCrop>
  <LinksUpToDate>false</LinksUpToDate>
  <CharactersWithSpaces>1099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2020-01-17T02:50:00Z</dcterms:created>
  <dc:creator>cj_wong</dc:creator>
  <cp:lastModifiedBy>杰克</cp:lastModifiedBy>
  <cp:lastPrinted>2020-01-09T02:23:00Z</cp:lastPrinted>
  <dcterms:modified xsi:type="dcterms:W3CDTF">2026-04-08T09:50:23Z</dcterms:modified>
  <dc:title>XXXX年第X批风险监测实施方案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SaveFontToCloudKey">
    <vt:lpwstr>863534288_cloud</vt:lpwstr>
  </property>
  <property fmtid="{D5CDD505-2E9C-101B-9397-08002B2CF9AE}" pid="4" name="ICV">
    <vt:lpwstr>DD76D06D7733489DB24258D6686C6FBB_13</vt:lpwstr>
  </property>
  <property fmtid="{D5CDD505-2E9C-101B-9397-08002B2CF9AE}" pid="5" name="KSOTemplateDocerSaveRecord">
    <vt:lpwstr>eyJoZGlkIjoiMTJkYzhjY2U0MjBkODY3NjJkMGIyYTQ0MzY3ODNhMDUiLCJ1c2VySWQiOiIyNjYzODU4MDgifQ==</vt:lpwstr>
  </property>
</Properties>
</file>